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6B" w:rsidRDefault="00CA4F6B" w:rsidP="00CA4F6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11. évfolyam</w:t>
      </w:r>
    </w:p>
    <w:p w:rsidR="00CA4F6B" w:rsidRDefault="00CA4F6B" w:rsidP="00CA4F6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CA4F6B" w:rsidRDefault="00CA4F6B" w:rsidP="00CA4F6B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,Bold" w:hAnsi="TimesNewRoman,Bold" w:cs="TimesNewRoman,Bold"/>
          <w:b/>
          <w:bCs/>
        </w:rPr>
        <w:t xml:space="preserve">A feladat az Amerikai Egyesült Államok történelméhez kapcsolódik. </w:t>
      </w:r>
      <w:r w:rsidRPr="00CA4F6B">
        <w:rPr>
          <w:rFonts w:ascii="TimesNewRoman,Bold" w:hAnsi="TimesNewRoman,Bold" w:cs="TimesNewRoman,Bold"/>
          <w:bCs/>
        </w:rPr>
        <w:t>(hosszú)</w:t>
      </w:r>
    </w:p>
    <w:p w:rsidR="00CA4F6B" w:rsidRPr="00541AF1" w:rsidRDefault="00CA4F6B" w:rsidP="00CA4F6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Mutassa be a források és ismeretei alapján az északiak győzelmének okait a polgárháborúban! </w:t>
      </w:r>
    </w:p>
    <w:p w:rsidR="00CA4F6B" w:rsidRPr="002676C2" w:rsidRDefault="00CA4F6B" w:rsidP="00CA4F6B">
      <w:p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„A mi Urunk ezernyolcszázhatvanharmadik esztendejének január első napján […] ezennel elrendelem és kinyilvánítom, hogy a [lázadó] államokban és államrészekben rabszolgaként tartott személyek valamennyien szabadok, és mostantól fogva szabadok is maradnak.” </w:t>
      </w:r>
      <w:r>
        <w:rPr>
          <w:rFonts w:ascii="BookAntiqua,Italic" w:hAnsi="BookAntiqua,Italic" w:cs="BookAntiqua,Italic"/>
          <w:i/>
          <w:iCs/>
        </w:rPr>
        <w:t>(Abraham Lincoln)</w:t>
      </w:r>
    </w:p>
    <w:p w:rsidR="00CA4F6B" w:rsidRDefault="00CA4F6B" w:rsidP="00CA4F6B">
      <w:p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„</w:t>
      </w:r>
      <w:proofErr w:type="gramStart"/>
      <w:r>
        <w:rPr>
          <w:rFonts w:ascii="BookAntiqua" w:hAnsi="BookAntiqua" w:cs="BookAntiqua"/>
        </w:rPr>
        <w:t xml:space="preserve">Elrendeljük, hogy minden személy, aki családfő, vagy aki 21 éves korában jött ide, s az Egyesült Államok polgára, vagy aki […] kinyilvánítja szándékát, hogy az akar lenni, és aki sohasem fogott fegyvert az Egyesült Államok kormánya ellen, […] jogosult 1863. január elsejétől fogva birtokba venni egy negyed telket [160 </w:t>
      </w:r>
      <w:proofErr w:type="spellStart"/>
      <w:r>
        <w:rPr>
          <w:rFonts w:ascii="BookAntiqua" w:hAnsi="BookAntiqua" w:cs="BookAntiqua"/>
        </w:rPr>
        <w:t>acre</w:t>
      </w:r>
      <w:proofErr w:type="spellEnd"/>
      <w:r>
        <w:rPr>
          <w:rFonts w:ascii="BookAntiqua" w:hAnsi="BookAntiqua" w:cs="BookAntiqua"/>
        </w:rPr>
        <w:t xml:space="preserve">, kb. </w:t>
      </w:r>
      <w:smartTag w:uri="urn:schemas-microsoft-com:office:smarttags" w:element="metricconverter">
        <w:smartTagPr>
          <w:attr w:name="ProductID" w:val="113 hold"/>
        </w:smartTagPr>
        <w:r>
          <w:rPr>
            <w:rFonts w:ascii="BookAntiqua" w:hAnsi="BookAntiqua" w:cs="BookAntiqua"/>
          </w:rPr>
          <w:t>113 hold</w:t>
        </w:r>
      </w:smartTag>
      <w:r>
        <w:rPr>
          <w:rFonts w:ascii="BookAntiqua" w:hAnsi="BookAntiqua" w:cs="BookAntiqua"/>
        </w:rPr>
        <w:t xml:space="preserve">) […] egy dollár huszonöt cent vagy ennél alacsonyabb </w:t>
      </w:r>
      <w:proofErr w:type="spellStart"/>
      <w:r>
        <w:rPr>
          <w:rFonts w:ascii="BookAntiqua" w:hAnsi="BookAntiqua" w:cs="BookAntiqua"/>
        </w:rPr>
        <w:t>acre-onkénti</w:t>
      </w:r>
      <w:proofErr w:type="spellEnd"/>
      <w:r>
        <w:rPr>
          <w:rFonts w:ascii="BookAntiqua" w:hAnsi="BookAntiqua" w:cs="BookAntiqua"/>
        </w:rPr>
        <w:t xml:space="preserve"> vételáron”</w:t>
      </w:r>
      <w:proofErr w:type="gramEnd"/>
      <w:r>
        <w:rPr>
          <w:rFonts w:ascii="BookAntiqua" w:hAnsi="BookAntiqua" w:cs="BookAntiqua"/>
        </w:rPr>
        <w:t xml:space="preserve"> </w:t>
      </w:r>
    </w:p>
    <w:p w:rsidR="00CA4F6B" w:rsidRPr="002676C2" w:rsidRDefault="00CA4F6B" w:rsidP="00CA4F6B">
      <w:pPr>
        <w:autoSpaceDE w:val="0"/>
        <w:autoSpaceDN w:val="0"/>
        <w:adjustRightInd w:val="0"/>
        <w:jc w:val="both"/>
        <w:rPr>
          <w:rFonts w:ascii="BookAntiqua" w:hAnsi="BookAntiqua" w:cs="BookAntiqua"/>
        </w:rPr>
      </w:pPr>
      <w:r>
        <w:rPr>
          <w:rFonts w:ascii="BookAntiqua,Italic" w:hAnsi="BookAntiqua,Italic" w:cs="BookAntiqua,Italic"/>
          <w:i/>
          <w:iCs/>
        </w:rPr>
        <w:t>(Részlet a telepítési törvényből)</w:t>
      </w:r>
    </w:p>
    <w:p w:rsidR="00CA4F6B" w:rsidRDefault="00CA4F6B" w:rsidP="00CA4F6B">
      <w:pPr>
        <w:autoSpaceDE w:val="0"/>
        <w:autoSpaceDN w:val="0"/>
        <w:adjustRightInd w:val="0"/>
        <w:rPr>
          <w:rFonts w:ascii="BookAntiqua,Italic" w:hAnsi="BookAntiqua,Italic" w:cs="BookAntiqua,Italic"/>
          <w:i/>
          <w:iCs/>
        </w:rPr>
      </w:pPr>
    </w:p>
    <w:tbl>
      <w:tblPr>
        <w:tblStyle w:val="Rcsostblzat"/>
        <w:tblW w:w="0" w:type="auto"/>
        <w:tblLook w:val="01E0"/>
      </w:tblPr>
      <w:tblGrid>
        <w:gridCol w:w="2982"/>
        <w:gridCol w:w="2983"/>
        <w:gridCol w:w="2984"/>
      </w:tblGrid>
      <w:tr w:rsidR="00CA4F6B" w:rsidTr="00BD2CA4">
        <w:trPr>
          <w:trHeight w:val="172"/>
        </w:trPr>
        <w:tc>
          <w:tcPr>
            <w:tcW w:w="8949" w:type="dxa"/>
            <w:gridSpan w:val="3"/>
          </w:tcPr>
          <w:p w:rsidR="00CA4F6B" w:rsidRDefault="00CA4F6B" w:rsidP="00CA4F6B">
            <w:pPr>
              <w:autoSpaceDE w:val="0"/>
              <w:autoSpaceDN w:val="0"/>
              <w:adjustRightInd w:val="0"/>
              <w:jc w:val="right"/>
              <w:rPr>
                <w:rFonts w:ascii="BookAntiqua,Italic" w:hAnsi="BookAntiqua,Italic" w:cs="BookAntiqua,Italic"/>
                <w:i/>
                <w:iCs/>
              </w:rPr>
            </w:pPr>
            <w: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</w:rPr>
              <w:t>Észak és Dél erőviszonyai</w:t>
            </w:r>
          </w:p>
        </w:tc>
      </w:tr>
      <w:tr w:rsidR="00CA4F6B" w:rsidTr="00BD2CA4">
        <w:trPr>
          <w:trHeight w:val="355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</w:p>
        </w:tc>
        <w:tc>
          <w:tcPr>
            <w:tcW w:w="2983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23 északi állam</w:t>
            </w:r>
          </w:p>
          <w:p w:rsidR="00CA4F6B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(22 millió lakos)</w:t>
            </w:r>
          </w:p>
        </w:tc>
        <w:tc>
          <w:tcPr>
            <w:tcW w:w="2984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11 déli állam</w:t>
            </w:r>
          </w:p>
          <w:p w:rsidR="00CA4F6B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(9 millió lakos)</w:t>
            </w:r>
          </w:p>
        </w:tc>
      </w:tr>
      <w:tr w:rsidR="00CA4F6B" w:rsidTr="00BD2CA4">
        <w:trPr>
          <w:trHeight w:val="172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</w:p>
        </w:tc>
        <w:tc>
          <w:tcPr>
            <w:tcW w:w="5967" w:type="dxa"/>
            <w:gridSpan w:val="2"/>
          </w:tcPr>
          <w:p w:rsidR="00CA4F6B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százalék</w:t>
            </w:r>
          </w:p>
        </w:tc>
      </w:tr>
      <w:tr w:rsidR="00CA4F6B" w:rsidRPr="0006361C" w:rsidTr="00BD2CA4">
        <w:trPr>
          <w:trHeight w:val="172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18-20 éves férfiak</w:t>
            </w:r>
          </w:p>
        </w:tc>
        <w:tc>
          <w:tcPr>
            <w:tcW w:w="2983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81</w:t>
            </w:r>
          </w:p>
        </w:tc>
        <w:tc>
          <w:tcPr>
            <w:tcW w:w="2984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19</w:t>
            </w:r>
          </w:p>
        </w:tc>
      </w:tr>
      <w:tr w:rsidR="00CA4F6B" w:rsidRPr="0006361C" w:rsidTr="00BD2CA4">
        <w:trPr>
          <w:trHeight w:val="172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Ipari munkások</w:t>
            </w:r>
          </w:p>
        </w:tc>
        <w:tc>
          <w:tcPr>
            <w:tcW w:w="2983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92</w:t>
            </w:r>
          </w:p>
        </w:tc>
        <w:tc>
          <w:tcPr>
            <w:tcW w:w="2984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8</w:t>
            </w:r>
          </w:p>
        </w:tc>
      </w:tr>
      <w:tr w:rsidR="00CA4F6B" w:rsidRPr="0006361C" w:rsidTr="00BD2CA4">
        <w:trPr>
          <w:trHeight w:val="181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Földbirtok</w:t>
            </w:r>
          </w:p>
        </w:tc>
        <w:tc>
          <w:tcPr>
            <w:tcW w:w="2983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75</w:t>
            </w:r>
          </w:p>
        </w:tc>
        <w:tc>
          <w:tcPr>
            <w:tcW w:w="2984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25</w:t>
            </w:r>
          </w:p>
        </w:tc>
      </w:tr>
      <w:tr w:rsidR="00CA4F6B" w:rsidRPr="0006361C" w:rsidTr="00BD2CA4">
        <w:trPr>
          <w:trHeight w:val="172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Vasútvonalak</w:t>
            </w:r>
          </w:p>
        </w:tc>
        <w:tc>
          <w:tcPr>
            <w:tcW w:w="2983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71</w:t>
            </w:r>
          </w:p>
        </w:tc>
        <w:tc>
          <w:tcPr>
            <w:tcW w:w="2984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29</w:t>
            </w:r>
          </w:p>
        </w:tc>
      </w:tr>
      <w:tr w:rsidR="00CA4F6B" w:rsidRPr="0006361C" w:rsidTr="00BD2CA4">
        <w:trPr>
          <w:trHeight w:val="172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Széntermelés</w:t>
            </w:r>
          </w:p>
        </w:tc>
        <w:tc>
          <w:tcPr>
            <w:tcW w:w="2983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97</w:t>
            </w:r>
          </w:p>
        </w:tc>
        <w:tc>
          <w:tcPr>
            <w:tcW w:w="2984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3</w:t>
            </w:r>
          </w:p>
        </w:tc>
      </w:tr>
      <w:tr w:rsidR="00CA4F6B" w:rsidRPr="0006361C" w:rsidTr="00BD2CA4">
        <w:trPr>
          <w:trHeight w:val="172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Vasgyártás</w:t>
            </w:r>
          </w:p>
        </w:tc>
        <w:tc>
          <w:tcPr>
            <w:tcW w:w="2983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94</w:t>
            </w:r>
          </w:p>
        </w:tc>
        <w:tc>
          <w:tcPr>
            <w:tcW w:w="2984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6</w:t>
            </w:r>
          </w:p>
        </w:tc>
      </w:tr>
      <w:tr w:rsidR="00CA4F6B" w:rsidRPr="0006361C" w:rsidTr="00BD2CA4">
        <w:trPr>
          <w:trHeight w:val="181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Fegyvergyártás</w:t>
            </w:r>
          </w:p>
        </w:tc>
        <w:tc>
          <w:tcPr>
            <w:tcW w:w="2983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97</w:t>
            </w:r>
          </w:p>
        </w:tc>
        <w:tc>
          <w:tcPr>
            <w:tcW w:w="2984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3</w:t>
            </w:r>
          </w:p>
        </w:tc>
      </w:tr>
      <w:tr w:rsidR="00CA4F6B" w:rsidRPr="0006361C" w:rsidTr="00BD2CA4">
        <w:trPr>
          <w:trHeight w:val="172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19Búzatermelés</w:t>
            </w:r>
          </w:p>
        </w:tc>
        <w:tc>
          <w:tcPr>
            <w:tcW w:w="2983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81</w:t>
            </w:r>
          </w:p>
        </w:tc>
        <w:tc>
          <w:tcPr>
            <w:tcW w:w="2984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19</w:t>
            </w:r>
          </w:p>
        </w:tc>
      </w:tr>
      <w:tr w:rsidR="00CA4F6B" w:rsidRPr="0006361C" w:rsidTr="00BD2CA4">
        <w:trPr>
          <w:trHeight w:val="172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Kukoricatermelés</w:t>
            </w:r>
          </w:p>
        </w:tc>
        <w:tc>
          <w:tcPr>
            <w:tcW w:w="2983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67</w:t>
            </w:r>
          </w:p>
        </w:tc>
        <w:tc>
          <w:tcPr>
            <w:tcW w:w="2984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33</w:t>
            </w:r>
          </w:p>
        </w:tc>
      </w:tr>
      <w:tr w:rsidR="00CA4F6B" w:rsidRPr="0006361C" w:rsidTr="00BD2CA4">
        <w:trPr>
          <w:trHeight w:val="181"/>
        </w:trPr>
        <w:tc>
          <w:tcPr>
            <w:tcW w:w="2982" w:type="dxa"/>
          </w:tcPr>
          <w:p w:rsidR="00CA4F6B" w:rsidRDefault="00CA4F6B" w:rsidP="00BD2CA4">
            <w:pPr>
              <w:autoSpaceDE w:val="0"/>
              <w:autoSpaceDN w:val="0"/>
              <w:adjustRightInd w:val="0"/>
              <w:rPr>
                <w:rFonts w:ascii="BookAntiqua,Italic" w:hAnsi="BookAntiqua,Italic" w:cs="BookAntiqua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Gyapottermelés</w:t>
            </w:r>
          </w:p>
        </w:tc>
        <w:tc>
          <w:tcPr>
            <w:tcW w:w="2983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4</w:t>
            </w:r>
          </w:p>
        </w:tc>
        <w:tc>
          <w:tcPr>
            <w:tcW w:w="2984" w:type="dxa"/>
          </w:tcPr>
          <w:p w:rsidR="00CA4F6B" w:rsidRPr="0006361C" w:rsidRDefault="00CA4F6B" w:rsidP="00BD2CA4">
            <w:pPr>
              <w:autoSpaceDE w:val="0"/>
              <w:autoSpaceDN w:val="0"/>
              <w:adjustRightInd w:val="0"/>
              <w:jc w:val="center"/>
              <w:rPr>
                <w:rFonts w:ascii="BookAntiqua,Italic" w:hAnsi="BookAntiqua,Italic" w:cs="BookAntiqua,Italic"/>
                <w:iCs/>
              </w:rPr>
            </w:pPr>
            <w:r w:rsidRPr="0006361C">
              <w:rPr>
                <w:rFonts w:ascii="BookAntiqua,Italic" w:hAnsi="BookAntiqua,Italic" w:cs="BookAntiqua,Italic"/>
                <w:iCs/>
              </w:rPr>
              <w:t>96</w:t>
            </w:r>
          </w:p>
        </w:tc>
      </w:tr>
    </w:tbl>
    <w:p w:rsidR="00CA4F6B" w:rsidRDefault="00CA4F6B" w:rsidP="00CA4F6B"/>
    <w:p w:rsidR="00CA4F6B" w:rsidRDefault="00CA4F6B" w:rsidP="00CA4F6B">
      <w:pPr>
        <w:jc w:val="center"/>
        <w:rPr>
          <w:rFonts w:ascii="BookAntiqua,Italic" w:hAnsi="BookAntiqua,Italic" w:cs="BookAntiqua,Italic"/>
          <w:i/>
          <w:iCs/>
        </w:rPr>
      </w:pPr>
      <w:r>
        <w:rPr>
          <w:rFonts w:ascii="BookAntiqua,Italic" w:hAnsi="BookAntiqua,Italic" w:cs="BookAntiqua,Italic"/>
          <w:i/>
          <w:iCs/>
          <w:noProof/>
        </w:rPr>
        <w:drawing>
          <wp:inline distT="0" distB="0" distL="0" distR="0">
            <wp:extent cx="3805644" cy="3000778"/>
            <wp:effectExtent l="19050" t="0" r="4356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37" cy="300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6B" w:rsidRDefault="00CA4F6B" w:rsidP="00CA4F6B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Északi tüzérség a polgárháborúban</w:t>
      </w:r>
    </w:p>
    <w:sectPr w:rsidR="00CA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CA4F6B"/>
    <w:rsid w:val="00BF619D"/>
    <w:rsid w:val="00CA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A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A4F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F6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1101</Characters>
  <Application>Microsoft Office Word</Application>
  <DocSecurity>0</DocSecurity>
  <Lines>9</Lines>
  <Paragraphs>2</Paragraphs>
  <ScaleCrop>false</ScaleCrop>
  <Company>GMSZKI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 G</dc:creator>
  <cp:keywords/>
  <dc:description/>
  <cp:lastModifiedBy>Konyvtar G</cp:lastModifiedBy>
  <cp:revision>1</cp:revision>
  <dcterms:created xsi:type="dcterms:W3CDTF">2015-02-16T09:06:00Z</dcterms:created>
  <dcterms:modified xsi:type="dcterms:W3CDTF">2015-02-16T09:07:00Z</dcterms:modified>
</cp:coreProperties>
</file>